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CD76" w14:textId="7F5E28DD" w:rsidR="000566A0" w:rsidRDefault="009454CD">
      <w:pPr>
        <w:pStyle w:val="Style1"/>
        <w:widowControl/>
        <w:jc w:val="center"/>
        <w:rPr>
          <w:rStyle w:val="FontStyle11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6DBCDD24" wp14:editId="046AF66D">
                <wp:simplePos x="0" y="0"/>
                <wp:positionH relativeFrom="column">
                  <wp:posOffset>1816735</wp:posOffset>
                </wp:positionH>
                <wp:positionV relativeFrom="paragraph">
                  <wp:posOffset>0</wp:posOffset>
                </wp:positionV>
                <wp:extent cx="3562350" cy="1409700"/>
                <wp:effectExtent l="0" t="0" r="19050" b="1905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F539B6" w14:textId="7454E9F2" w:rsidR="000566A0" w:rsidRPr="009454CD" w:rsidRDefault="00000000" w:rsidP="009454CD"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43117503"/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Projekt:</w:t>
                            </w:r>
                            <w:bookmarkEnd w:id="0"/>
                          </w:p>
                          <w:p w14:paraId="60B3DDA5" w14:textId="6E179063" w:rsidR="000566A0" w:rsidRPr="009454CD" w:rsidRDefault="00000000" w:rsidP="009454CD"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Zwi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ę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kszenie skuteczno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ś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 oddzia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ł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ywa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ń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4CD"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wobec os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ó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  stosuj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ą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cych przemoc </w:t>
                            </w:r>
                            <w:r w:rsidR="009454CD"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poprzez przygotowanie kadr  do prowadzenia program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ó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 korekcyjno- edukacyjnych i </w:t>
                            </w:r>
                            <w:proofErr w:type="spellStart"/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edukacyjno</w:t>
                            </w:r>
                            <w:proofErr w:type="spellEnd"/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terapeutycznych </w:t>
                            </w:r>
                            <w:r w:rsidR="009454CD"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dla os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ó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 stosuj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ą</w:t>
                            </w:r>
                            <w:r w:rsidRPr="009454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cych przemoc.</w:t>
                            </w:r>
                          </w:p>
                          <w:p w14:paraId="2AF29D8E" w14:textId="77777777" w:rsidR="000566A0" w:rsidRDefault="00000000" w:rsidP="009454CD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Dofinansowano z bud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etu Wojew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dztwa Podkarpackiego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Regionalnego 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ś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rodka Polityki Spo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ecznej w Rzeszowie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CDD24" id="Pole tekstowe 2" o:spid="_x0000_s1026" style="position:absolute;left:0;text-align:left;margin-left:143.05pt;margin-top:0;width:280.5pt;height:111pt;z-index: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" strokeweight=".26mm">
                <v:textbox>
                  <w:txbxContent>
                    <w:p w14:paraId="3EF539B6" w14:textId="7454E9F2" w:rsidR="000566A0" w:rsidRPr="009454CD" w:rsidRDefault="00000000" w:rsidP="009454CD">
                      <w:pPr>
                        <w:pStyle w:val="Zawartoramki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Hlk43117503"/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Projekt:</w:t>
                      </w:r>
                      <w:bookmarkEnd w:id="1"/>
                    </w:p>
                    <w:p w14:paraId="60B3DDA5" w14:textId="6E179063" w:rsidR="000566A0" w:rsidRPr="009454CD" w:rsidRDefault="00000000" w:rsidP="009454CD">
                      <w:pPr>
                        <w:pStyle w:val="Zawartoramki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Zwi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ę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kszenie skuteczno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ś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ci oddzia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ł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ywa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ń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454CD" w:rsidRPr="009454CD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wobec os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ó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b  stosuj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ą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 xml:space="preserve">cych przemoc </w:t>
                      </w:r>
                      <w:r w:rsidR="009454CD" w:rsidRPr="009454CD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poprzez przygotowanie kadr  do prowadzenia program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ó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 xml:space="preserve">w korekcyjno- edukacyjnych i </w:t>
                      </w:r>
                      <w:proofErr w:type="spellStart"/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edukacyjno</w:t>
                      </w:r>
                      <w:proofErr w:type="spellEnd"/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terapeutycznych </w:t>
                      </w:r>
                      <w:r w:rsidR="009454CD" w:rsidRPr="009454CD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dla os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ó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b stosuj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ą</w:t>
                      </w:r>
                      <w:r w:rsidRPr="009454CD">
                        <w:rPr>
                          <w:b/>
                          <w:bCs/>
                          <w:sz w:val="20"/>
                          <w:szCs w:val="20"/>
                        </w:rPr>
                        <w:t>cych przemoc.</w:t>
                      </w:r>
                    </w:p>
                    <w:p w14:paraId="2AF29D8E" w14:textId="77777777" w:rsidR="000566A0" w:rsidRDefault="00000000" w:rsidP="009454CD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Dofinansowano z bud</w:t>
                      </w:r>
                      <w:r>
                        <w:rPr>
                          <w:sz w:val="18"/>
                          <w:szCs w:val="18"/>
                        </w:rPr>
                        <w:t>ż</w:t>
                      </w:r>
                      <w:r>
                        <w:rPr>
                          <w:sz w:val="18"/>
                          <w:szCs w:val="18"/>
                        </w:rPr>
                        <w:t>etu Wojew</w:t>
                      </w:r>
                      <w:r>
                        <w:rPr>
                          <w:sz w:val="18"/>
                          <w:szCs w:val="18"/>
                        </w:rPr>
                        <w:t>ó</w:t>
                      </w:r>
                      <w:r>
                        <w:rPr>
                          <w:sz w:val="18"/>
                          <w:szCs w:val="18"/>
                        </w:rPr>
                        <w:t xml:space="preserve">dztwa Podkarpackiego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sz w:val="18"/>
                          <w:szCs w:val="18"/>
                        </w:rPr>
                        <w:t xml:space="preserve"> Regionalnego O</w:t>
                      </w:r>
                      <w:r>
                        <w:rPr>
                          <w:sz w:val="18"/>
                          <w:szCs w:val="18"/>
                        </w:rPr>
                        <w:t>ś</w:t>
                      </w:r>
                      <w:r>
                        <w:rPr>
                          <w:sz w:val="18"/>
                          <w:szCs w:val="18"/>
                        </w:rPr>
                        <w:t>rodka Polityki Spo</w:t>
                      </w:r>
                      <w:r>
                        <w:rPr>
                          <w:sz w:val="18"/>
                          <w:szCs w:val="18"/>
                        </w:rPr>
                        <w:t>ł</w:t>
                      </w:r>
                      <w:r>
                        <w:rPr>
                          <w:sz w:val="18"/>
                          <w:szCs w:val="18"/>
                        </w:rPr>
                        <w:t>ecznej w Rzeszowie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40F1652" wp14:editId="5592A6BD">
            <wp:extent cx="1466850" cy="78359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</w:t>
      </w:r>
      <w:r>
        <w:rPr>
          <w:noProof/>
        </w:rPr>
        <w:drawing>
          <wp:inline distT="0" distB="9525" distL="0" distR="9525" wp14:anchorId="08E5B951" wp14:editId="70030575">
            <wp:extent cx="885825" cy="885825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EFD36" w14:textId="77777777" w:rsidR="000566A0" w:rsidRDefault="000566A0">
      <w:pPr>
        <w:pStyle w:val="Style1"/>
        <w:widowControl/>
        <w:jc w:val="center"/>
        <w:rPr>
          <w:rStyle w:val="FontStyle11"/>
          <w:u w:val="single"/>
        </w:rPr>
      </w:pPr>
    </w:p>
    <w:p w14:paraId="7A14D62F" w14:textId="77777777" w:rsidR="000566A0" w:rsidRDefault="000566A0">
      <w:pPr>
        <w:widowControl/>
        <w:suppressAutoHyphens/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ar-SA"/>
        </w:rPr>
      </w:pPr>
    </w:p>
    <w:p w14:paraId="0C69B38D" w14:textId="050DD983" w:rsidR="000566A0" w:rsidRDefault="000566A0">
      <w:pPr>
        <w:widowControl/>
        <w:suppressAutoHyphens/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ar-SA"/>
        </w:rPr>
      </w:pPr>
    </w:p>
    <w:p w14:paraId="3D4618AE" w14:textId="452D946A" w:rsidR="009454CD" w:rsidRDefault="00000000" w:rsidP="009454CD">
      <w:pPr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KWESTIONARIUSZ ZGŁOSZENIOWY</w:t>
      </w:r>
    </w:p>
    <w:p w14:paraId="4E19E00B" w14:textId="00A3921C" w:rsidR="000566A0" w:rsidRDefault="00000000" w:rsidP="009454CD">
      <w:pPr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 KURS Z ZAKRESU PRACY ZE SPRAWCAMI PRZEMOCY </w:t>
      </w:r>
      <w:r w:rsidR="009454CD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Z WYKORZYSTANIEM METODY Z DULUTH</w:t>
      </w:r>
    </w:p>
    <w:p w14:paraId="51B4EC33" w14:textId="77777777" w:rsidR="000566A0" w:rsidRDefault="0000000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24D63114" w14:textId="77777777" w:rsidR="000566A0" w:rsidRDefault="00000000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Prosimy o wskazanie </w:t>
      </w:r>
      <w:r>
        <w:rPr>
          <w:rFonts w:ascii="Arial" w:eastAsia="Times New Roman" w:hAnsi="Arial" w:cs="Arial"/>
          <w:b/>
          <w:bCs/>
          <w:sz w:val="20"/>
          <w:szCs w:val="20"/>
        </w:rPr>
        <w:t>dwóch uczestników (</w:t>
      </w:r>
      <w:r>
        <w:rPr>
          <w:rFonts w:ascii="Arial" w:eastAsia="Times New Roman" w:hAnsi="Arial" w:cs="Arial"/>
          <w:sz w:val="20"/>
          <w:szCs w:val="20"/>
        </w:rPr>
        <w:t>warunek konieczny ze względu na specyfikę prowadzonych oddziaływań) bezpłatnego szkolenia z zakresu pracy ze sprawcą przemocy z wykorzystaniem metody z Duluth:</w:t>
      </w:r>
    </w:p>
    <w:p w14:paraId="482589DB" w14:textId="77777777" w:rsidR="000566A0" w:rsidRDefault="00000000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 osoba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63267C3C" w14:textId="77777777" w:rsidR="000566A0" w:rsidRDefault="00000000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i nazwisko………………………………………………………………………………………</w:t>
      </w:r>
    </w:p>
    <w:p w14:paraId="5678F64B" w14:textId="77777777" w:rsidR="000566A0" w:rsidRDefault="00000000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Miejsce pracy………………………………………………………………………………………..</w:t>
      </w:r>
    </w:p>
    <w:p w14:paraId="798D75AE" w14:textId="77777777" w:rsidR="000566A0" w:rsidRDefault="00000000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42E89DA1" w14:textId="77777777" w:rsidR="000566A0" w:rsidRDefault="00000000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Dane kontaktowe (telefon, mail)……………………………………………………………………</w:t>
      </w:r>
    </w:p>
    <w:p w14:paraId="70F4086B" w14:textId="77777777" w:rsidR="000566A0" w:rsidRDefault="00000000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CF3F664" w14:textId="77777777" w:rsidR="000566A0" w:rsidRDefault="00000000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 osoba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16404E8B" w14:textId="77777777" w:rsidR="000566A0" w:rsidRDefault="00000000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i nazwisko………………………………………………………………………………………</w:t>
      </w:r>
    </w:p>
    <w:p w14:paraId="3C11F9C5" w14:textId="77777777" w:rsidR="000566A0" w:rsidRDefault="00000000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Miejsce pracy………………………………………………………………………………………..</w:t>
      </w:r>
    </w:p>
    <w:p w14:paraId="18A7DB27" w14:textId="77777777" w:rsidR="000566A0" w:rsidRDefault="00000000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A8F1FCF" w14:textId="77777777" w:rsidR="000566A0" w:rsidRDefault="00000000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Dane kontaktowe (telefon, mail)……………………………………………………………………</w:t>
      </w:r>
    </w:p>
    <w:p w14:paraId="5FC454B0" w14:textId="77777777" w:rsidR="000566A0" w:rsidRDefault="00000000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9F1D3F5" w14:textId="77777777" w:rsidR="000566A0" w:rsidRDefault="000566A0">
      <w:pPr>
        <w:spacing w:line="360" w:lineRule="auto"/>
        <w:jc w:val="both"/>
      </w:pPr>
    </w:p>
    <w:p w14:paraId="196B8443" w14:textId="77777777" w:rsidR="009454CD" w:rsidRDefault="00000000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Termin szkolenia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1D5D26B0" w14:textId="07899533" w:rsidR="000566A0" w:rsidRDefault="00CC253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30-31 października 2023 r. oraz</w:t>
      </w:r>
      <w:r w:rsidR="0000000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29 listopada do 1 grudnia 2023</w:t>
      </w:r>
      <w:r w:rsidR="00000000">
        <w:rPr>
          <w:rFonts w:ascii="Arial" w:eastAsia="Times New Roman" w:hAnsi="Arial" w:cs="Arial"/>
          <w:sz w:val="20"/>
          <w:szCs w:val="20"/>
        </w:rPr>
        <w:t xml:space="preserve"> r. (uwaga: obydwa terminy stanowią  integralną całość jednego szkolenia 50-godzinnego, konieczne jest aby zgłoszone osoby uczestniczyły w całości szkolenia)</w:t>
      </w:r>
    </w:p>
    <w:p w14:paraId="19A1E8C2" w14:textId="337707BE" w:rsidR="000566A0" w:rsidRDefault="00000000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Miejsce</w:t>
      </w:r>
      <w:r>
        <w:rPr>
          <w:rFonts w:ascii="Arial" w:eastAsia="Times New Roman" w:hAnsi="Arial" w:cs="Arial"/>
          <w:sz w:val="20"/>
          <w:szCs w:val="20"/>
        </w:rPr>
        <w:t>: Rzeszów, ul. Langiewicza 29a</w:t>
      </w:r>
      <w:r w:rsidR="00CC253C">
        <w:rPr>
          <w:rFonts w:ascii="Arial" w:eastAsia="Times New Roman" w:hAnsi="Arial" w:cs="Arial"/>
          <w:sz w:val="20"/>
          <w:szCs w:val="20"/>
        </w:rPr>
        <w:t>,sala szkoleniowa Langiewicza-</w:t>
      </w:r>
      <w:proofErr w:type="spellStart"/>
      <w:r w:rsidR="00CC253C">
        <w:rPr>
          <w:rFonts w:ascii="Arial" w:eastAsia="Times New Roman" w:hAnsi="Arial" w:cs="Arial"/>
          <w:sz w:val="20"/>
          <w:szCs w:val="20"/>
        </w:rPr>
        <w:t>office</w:t>
      </w:r>
      <w:proofErr w:type="spellEnd"/>
    </w:p>
    <w:p w14:paraId="736B2481" w14:textId="1E28E95B" w:rsidR="000566A0" w:rsidRDefault="000566A0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72A0B08F" w14:textId="77777777" w:rsidR="00F30DAE" w:rsidRDefault="009454CD">
      <w:p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F30DAE">
        <w:rPr>
          <w:rFonts w:ascii="Arial" w:eastAsia="Times New Roman" w:hAnsi="Arial" w:cs="Arial"/>
          <w:sz w:val="18"/>
          <w:szCs w:val="18"/>
        </w:rPr>
        <w:t xml:space="preserve">Ja/My niżej podpisani deklarujemy udział we wszystkich zajęciach w ramach szkolenia w wyznaczonych wyżej terminach. </w:t>
      </w:r>
    </w:p>
    <w:p w14:paraId="228D0FD8" w14:textId="05F3F412" w:rsidR="009454CD" w:rsidRPr="00F30DAE" w:rsidRDefault="009454CD">
      <w:p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F30DAE">
        <w:rPr>
          <w:rFonts w:ascii="Arial" w:eastAsia="Times New Roman" w:hAnsi="Arial" w:cs="Arial"/>
          <w:sz w:val="18"/>
          <w:szCs w:val="18"/>
        </w:rPr>
        <w:t>W związku z współfinansowaniem szkolenia ze środków budżetu samorządu województwa,</w:t>
      </w:r>
      <w:r w:rsidR="00F30DAE">
        <w:rPr>
          <w:rFonts w:ascii="Arial" w:eastAsia="Times New Roman" w:hAnsi="Arial" w:cs="Arial"/>
          <w:sz w:val="18"/>
          <w:szCs w:val="18"/>
        </w:rPr>
        <w:t xml:space="preserve"> jesteśmy świadomi że</w:t>
      </w:r>
      <w:r w:rsidRPr="00F30DAE">
        <w:rPr>
          <w:rFonts w:ascii="Arial" w:eastAsia="Times New Roman" w:hAnsi="Arial" w:cs="Arial"/>
          <w:sz w:val="18"/>
          <w:szCs w:val="18"/>
        </w:rPr>
        <w:t xml:space="preserve"> w przypadku rezygnacji ze szkolenia skutkującego zwrotem środków do ROPS, </w:t>
      </w:r>
      <w:r w:rsidR="00F30DAE">
        <w:rPr>
          <w:rFonts w:ascii="Arial" w:eastAsia="Times New Roman" w:hAnsi="Arial" w:cs="Arial"/>
          <w:sz w:val="18"/>
          <w:szCs w:val="18"/>
        </w:rPr>
        <w:t>osoba rezygnująca ze szkolenia zobowiązuje się do zwrotu środków finansowych. Do dnia rozpoczęcia szkoleń</w:t>
      </w:r>
      <w:r w:rsidR="00F30DAE" w:rsidRPr="00F30DAE">
        <w:rPr>
          <w:rFonts w:ascii="Arial" w:eastAsia="Times New Roman" w:hAnsi="Arial" w:cs="Arial"/>
          <w:sz w:val="18"/>
          <w:szCs w:val="18"/>
        </w:rPr>
        <w:t xml:space="preserve"> </w:t>
      </w:r>
      <w:r w:rsidR="00F30DAE">
        <w:rPr>
          <w:rFonts w:ascii="Arial" w:eastAsia="Times New Roman" w:hAnsi="Arial" w:cs="Arial"/>
          <w:sz w:val="18"/>
          <w:szCs w:val="18"/>
        </w:rPr>
        <w:t xml:space="preserve">istnieje możliwość zamiany osób zgłoszonych do szkolenia bez konsekwencji,  </w:t>
      </w:r>
    </w:p>
    <w:p w14:paraId="72E05E1D" w14:textId="77777777" w:rsidR="009454CD" w:rsidRDefault="009454CD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70645462" w14:textId="77777777" w:rsidR="000566A0" w:rsidRDefault="00000000">
      <w:pPr>
        <w:widowControl/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ab/>
      </w:r>
    </w:p>
    <w:p w14:paraId="5406269E" w14:textId="77777777" w:rsidR="000566A0" w:rsidRDefault="000566A0">
      <w:pPr>
        <w:widowControl/>
        <w:suppressAutoHyphens/>
        <w:spacing w:line="360" w:lineRule="auto"/>
        <w:jc w:val="center"/>
        <w:rPr>
          <w:rFonts w:eastAsia="Calibri" w:cs="Arial"/>
          <w:sz w:val="22"/>
          <w:szCs w:val="22"/>
          <w:lang w:eastAsia="ar-SA"/>
        </w:rPr>
      </w:pPr>
    </w:p>
    <w:p w14:paraId="0B044E59" w14:textId="77777777" w:rsidR="000566A0" w:rsidRDefault="00000000">
      <w:pPr>
        <w:widowControl/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  .…………………………………………………………………</w:t>
      </w:r>
    </w:p>
    <w:p w14:paraId="3F3E62BB" w14:textId="77777777" w:rsidR="000566A0" w:rsidRDefault="00000000">
      <w:pPr>
        <w:pStyle w:val="Style1"/>
        <w:widowControl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podpisy uczestników</w:t>
      </w:r>
    </w:p>
    <w:p w14:paraId="575E74D4" w14:textId="77777777" w:rsidR="000566A0" w:rsidRDefault="000566A0">
      <w:pPr>
        <w:pStyle w:val="Style1"/>
        <w:widowControl/>
        <w:jc w:val="center"/>
        <w:rPr>
          <w:rFonts w:ascii="Arial" w:hAnsi="Arial"/>
        </w:rPr>
      </w:pPr>
    </w:p>
    <w:p w14:paraId="5DB4BB23" w14:textId="77777777" w:rsidR="000566A0" w:rsidRDefault="000566A0">
      <w:pPr>
        <w:pStyle w:val="Style1"/>
        <w:widowControl/>
        <w:jc w:val="center"/>
        <w:rPr>
          <w:rFonts w:ascii="Arial" w:hAnsi="Arial"/>
        </w:rPr>
      </w:pPr>
    </w:p>
    <w:p w14:paraId="797C0A8C" w14:textId="77777777" w:rsidR="000566A0" w:rsidRDefault="000566A0">
      <w:pPr>
        <w:pStyle w:val="Style1"/>
        <w:widowControl/>
        <w:jc w:val="center"/>
        <w:rPr>
          <w:rFonts w:ascii="Arial" w:hAnsi="Arial"/>
          <w:sz w:val="20"/>
          <w:szCs w:val="20"/>
        </w:rPr>
      </w:pPr>
    </w:p>
    <w:p w14:paraId="26AD9F16" w14:textId="77777777" w:rsidR="000566A0" w:rsidRDefault="00000000">
      <w:pPr>
        <w:pStyle w:val="Style1"/>
        <w:widowControl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Wypełniony kwestionariusz prosimy o odesłanie  zwrotnym mailem. Decyduje kolejność  zgłoszeń.</w:t>
      </w:r>
    </w:p>
    <w:sectPr w:rsidR="000566A0" w:rsidSect="009454CD">
      <w:pgSz w:w="11906" w:h="16838"/>
      <w:pgMar w:top="709" w:right="707" w:bottom="709" w:left="709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A0"/>
    <w:rsid w:val="000566A0"/>
    <w:rsid w:val="009454CD"/>
    <w:rsid w:val="00CC253C"/>
    <w:rsid w:val="00F3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465D"/>
  <w15:docId w15:val="{46BEB0AA-E185-4BBE-9F5E-A18BD0B9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57CEA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57CEA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Arial" w:hAnsi="Arial" w:cs="Times New Roman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">
    <w:name w:val="Style1"/>
    <w:basedOn w:val="Normalny"/>
    <w:uiPriority w:val="99"/>
    <w:qFormat/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  <w:pPr>
      <w:spacing w:line="288" w:lineRule="exact"/>
    </w:pPr>
  </w:style>
  <w:style w:type="paragraph" w:customStyle="1" w:styleId="Style4">
    <w:name w:val="Style4"/>
    <w:basedOn w:val="Normalny"/>
    <w:uiPriority w:val="99"/>
    <w:qFormat/>
    <w:pPr>
      <w:spacing w:line="288" w:lineRule="exact"/>
      <w:ind w:hanging="353"/>
    </w:pPr>
  </w:style>
  <w:style w:type="paragraph" w:customStyle="1" w:styleId="Style5">
    <w:name w:val="Style5"/>
    <w:basedOn w:val="Normalny"/>
    <w:uiPriority w:val="99"/>
    <w:qFormat/>
    <w:pPr>
      <w:spacing w:line="276" w:lineRule="exact"/>
      <w:ind w:hanging="355"/>
    </w:pPr>
  </w:style>
  <w:style w:type="paragraph" w:customStyle="1" w:styleId="Style6">
    <w:name w:val="Style6"/>
    <w:basedOn w:val="Normalny"/>
    <w:uiPriority w:val="99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CEA"/>
    <w:rPr>
      <w:sz w:val="20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Kierownik_OPSIK</dc:creator>
  <dc:description/>
  <cp:lastModifiedBy>Daniel</cp:lastModifiedBy>
  <cp:revision>2</cp:revision>
  <cp:lastPrinted>2020-08-29T08:44:00Z</cp:lastPrinted>
  <dcterms:created xsi:type="dcterms:W3CDTF">2023-08-26T07:32:00Z</dcterms:created>
  <dcterms:modified xsi:type="dcterms:W3CDTF">2023-08-26T07:32:00Z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