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0647" w14:textId="77777777" w:rsidR="00493844" w:rsidRDefault="00756CDB">
      <w:pPr>
        <w:pStyle w:val="Style1"/>
        <w:widowControl/>
        <w:jc w:val="center"/>
      </w:pPr>
      <w:r>
        <w:rPr>
          <w:noProof/>
        </w:rPr>
        <w:drawing>
          <wp:inline distT="0" distB="0" distL="0" distR="0" wp14:anchorId="472440B5" wp14:editId="54D32F07">
            <wp:extent cx="1466850" cy="783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</w:t>
      </w:r>
    </w:p>
    <w:p w14:paraId="4223A4BD" w14:textId="77777777" w:rsidR="00493844" w:rsidRDefault="00493844" w:rsidP="001822D4">
      <w:pPr>
        <w:pStyle w:val="Style1"/>
        <w:widowControl/>
        <w:jc w:val="center"/>
        <w:rPr>
          <w:rStyle w:val="FontStyle11"/>
          <w:u w:val="single"/>
        </w:rPr>
      </w:pPr>
    </w:p>
    <w:p w14:paraId="301CDB21" w14:textId="22DF992F" w:rsidR="00493844" w:rsidRDefault="00756CDB" w:rsidP="001822D4">
      <w:pPr>
        <w:widowControl/>
        <w:suppressAutoHyphens/>
        <w:spacing w:after="200"/>
        <w:jc w:val="center"/>
        <w:rPr>
          <w:rFonts w:ascii="Arial" w:eastAsia="Calibri" w:hAnsi="Arial" w:cs="Arial"/>
          <w:b/>
          <w:szCs w:val="22"/>
          <w:lang w:eastAsia="ar-SA"/>
        </w:rPr>
      </w:pPr>
      <w:r>
        <w:rPr>
          <w:rFonts w:ascii="Arial" w:eastAsia="Calibri" w:hAnsi="Arial" w:cs="Arial"/>
          <w:b/>
          <w:szCs w:val="22"/>
          <w:lang w:eastAsia="ar-SA"/>
        </w:rPr>
        <w:t xml:space="preserve">Formularz </w:t>
      </w:r>
      <w:r w:rsidR="00EE5FDA">
        <w:rPr>
          <w:rFonts w:ascii="Arial" w:eastAsia="Calibri" w:hAnsi="Arial" w:cs="Arial"/>
          <w:b/>
          <w:szCs w:val="22"/>
          <w:lang w:eastAsia="ar-SA"/>
        </w:rPr>
        <w:t xml:space="preserve">zamówienia </w:t>
      </w:r>
      <w:r w:rsidR="0024630C">
        <w:rPr>
          <w:rFonts w:ascii="Arial" w:eastAsia="Calibri" w:hAnsi="Arial" w:cs="Arial"/>
          <w:b/>
          <w:szCs w:val="22"/>
          <w:lang w:eastAsia="ar-SA"/>
        </w:rPr>
        <w:t>STANDARDÓW OCHRONY MAŁOLETNICH</w:t>
      </w:r>
    </w:p>
    <w:p w14:paraId="4C3B497A" w14:textId="03FCDD8C" w:rsidR="00EE5FDA" w:rsidRDefault="00EE5FDA" w:rsidP="001822D4">
      <w:pPr>
        <w:widowControl/>
        <w:suppressAutoHyphens/>
        <w:rPr>
          <w:rFonts w:ascii="Arial" w:eastAsia="Calibri" w:hAnsi="Arial" w:cs="Arial"/>
          <w:bCs/>
          <w:szCs w:val="22"/>
          <w:lang w:eastAsia="ar-SA"/>
        </w:rPr>
      </w:pPr>
      <w:r w:rsidRPr="00EE5FDA">
        <w:rPr>
          <w:rFonts w:ascii="Arial" w:eastAsia="Calibri" w:hAnsi="Arial" w:cs="Arial"/>
          <w:bCs/>
          <w:szCs w:val="22"/>
          <w:lang w:eastAsia="ar-SA"/>
        </w:rPr>
        <w:t xml:space="preserve">W imieniu </w:t>
      </w:r>
      <w:r w:rsidRPr="00F76648">
        <w:rPr>
          <w:rFonts w:ascii="Arial" w:eastAsia="Calibri" w:hAnsi="Arial" w:cs="Arial"/>
          <w:bCs/>
          <w:sz w:val="20"/>
          <w:szCs w:val="18"/>
          <w:lang w:eastAsia="ar-SA"/>
        </w:rPr>
        <w:t xml:space="preserve">(nazwa </w:t>
      </w:r>
      <w:r w:rsidR="0024630C">
        <w:rPr>
          <w:rFonts w:ascii="Arial" w:eastAsia="Calibri" w:hAnsi="Arial" w:cs="Arial"/>
          <w:bCs/>
          <w:sz w:val="20"/>
          <w:szCs w:val="18"/>
          <w:lang w:eastAsia="ar-SA"/>
        </w:rPr>
        <w:t>szkoły lub placówki</w:t>
      </w:r>
      <w:r w:rsidRPr="00F76648">
        <w:rPr>
          <w:rFonts w:ascii="Arial" w:eastAsia="Calibri" w:hAnsi="Arial" w:cs="Arial"/>
          <w:bCs/>
          <w:sz w:val="20"/>
          <w:szCs w:val="18"/>
          <w:lang w:eastAsia="ar-SA"/>
        </w:rPr>
        <w:t>)</w:t>
      </w:r>
      <w:r w:rsidRPr="00F76648">
        <w:rPr>
          <w:rFonts w:ascii="Arial" w:eastAsia="Calibri" w:hAnsi="Arial" w:cs="Arial"/>
          <w:b/>
          <w:sz w:val="20"/>
          <w:szCs w:val="18"/>
          <w:lang w:eastAsia="ar-SA"/>
        </w:rPr>
        <w:t xml:space="preserve"> </w:t>
      </w:r>
      <w:r>
        <w:rPr>
          <w:rFonts w:ascii="Arial" w:eastAsia="Calibri" w:hAnsi="Arial" w:cs="Arial"/>
          <w:b/>
          <w:szCs w:val="22"/>
          <w:lang w:eastAsia="ar-SA"/>
        </w:rPr>
        <w:t>…………………………</w:t>
      </w:r>
      <w:r w:rsidR="0024630C">
        <w:rPr>
          <w:rFonts w:ascii="Arial" w:eastAsia="Calibri" w:hAnsi="Arial" w:cs="Arial"/>
          <w:b/>
          <w:szCs w:val="22"/>
          <w:lang w:eastAsia="ar-SA"/>
        </w:rPr>
        <w:t>………………………….</w:t>
      </w:r>
      <w:r>
        <w:rPr>
          <w:rFonts w:ascii="Arial" w:eastAsia="Calibri" w:hAnsi="Arial" w:cs="Arial"/>
          <w:b/>
          <w:szCs w:val="22"/>
          <w:lang w:eastAsia="ar-SA"/>
        </w:rPr>
        <w:t>…………</w:t>
      </w:r>
      <w:r w:rsidR="00F76648">
        <w:rPr>
          <w:rFonts w:ascii="Arial" w:eastAsia="Calibri" w:hAnsi="Arial" w:cs="Arial"/>
          <w:b/>
          <w:szCs w:val="22"/>
          <w:lang w:eastAsia="ar-SA"/>
        </w:rPr>
        <w:t>………</w:t>
      </w:r>
      <w:r>
        <w:rPr>
          <w:rFonts w:ascii="Arial" w:eastAsia="Calibri" w:hAnsi="Arial" w:cs="Arial"/>
          <w:b/>
          <w:szCs w:val="22"/>
          <w:lang w:eastAsia="ar-SA"/>
        </w:rPr>
        <w:t xml:space="preserve"> </w:t>
      </w:r>
      <w:r>
        <w:rPr>
          <w:rFonts w:ascii="Arial" w:eastAsia="Calibri" w:hAnsi="Arial" w:cs="Arial"/>
          <w:bCs/>
          <w:szCs w:val="22"/>
          <w:lang w:eastAsia="ar-SA"/>
        </w:rPr>
        <w:t xml:space="preserve">składamy zamówienie na </w:t>
      </w:r>
      <w:r w:rsidR="00621393">
        <w:rPr>
          <w:rFonts w:ascii="Arial" w:eastAsia="Calibri" w:hAnsi="Arial" w:cs="Arial"/>
          <w:b/>
          <w:szCs w:val="22"/>
          <w:lang w:eastAsia="ar-SA"/>
        </w:rPr>
        <w:t>STANDARDY OCHRONY MAŁOLETNICH</w:t>
      </w:r>
      <w:r>
        <w:rPr>
          <w:rFonts w:ascii="Arial" w:eastAsia="Calibri" w:hAnsi="Arial" w:cs="Arial"/>
          <w:bCs/>
          <w:szCs w:val="22"/>
          <w:lang w:eastAsia="ar-SA"/>
        </w:rPr>
        <w:t xml:space="preserve"> opracowan</w:t>
      </w:r>
      <w:r w:rsidR="00621393">
        <w:rPr>
          <w:rFonts w:ascii="Arial" w:eastAsia="Calibri" w:hAnsi="Arial" w:cs="Arial"/>
          <w:bCs/>
          <w:szCs w:val="22"/>
          <w:lang w:eastAsia="ar-SA"/>
        </w:rPr>
        <w:t>e</w:t>
      </w:r>
      <w:r>
        <w:rPr>
          <w:rFonts w:ascii="Arial" w:eastAsia="Calibri" w:hAnsi="Arial" w:cs="Arial"/>
          <w:bCs/>
          <w:szCs w:val="22"/>
          <w:lang w:eastAsia="ar-SA"/>
        </w:rPr>
        <w:t xml:space="preserve"> przez Fundację Feniks</w:t>
      </w:r>
      <w:r w:rsidR="00621393">
        <w:rPr>
          <w:rFonts w:ascii="Arial" w:eastAsia="Calibri" w:hAnsi="Arial" w:cs="Arial"/>
          <w:bCs/>
          <w:szCs w:val="22"/>
          <w:lang w:eastAsia="ar-SA"/>
        </w:rPr>
        <w:t xml:space="preserve">. </w:t>
      </w:r>
      <w:r>
        <w:rPr>
          <w:rFonts w:ascii="Arial" w:eastAsia="Calibri" w:hAnsi="Arial" w:cs="Arial"/>
          <w:bCs/>
          <w:szCs w:val="22"/>
          <w:lang w:eastAsia="ar-SA"/>
        </w:rPr>
        <w:t xml:space="preserve">Składając zamówienie jednocześnie potwierdzamy, że przyjęliśmy do wiadomości, że opracowany </w:t>
      </w:r>
      <w:r w:rsidR="007F2851">
        <w:rPr>
          <w:rFonts w:ascii="Arial" w:eastAsia="Calibri" w:hAnsi="Arial" w:cs="Arial"/>
          <w:bCs/>
          <w:szCs w:val="22"/>
          <w:lang w:eastAsia="ar-SA"/>
        </w:rPr>
        <w:t>dokument</w:t>
      </w:r>
      <w:r>
        <w:rPr>
          <w:rFonts w:ascii="Arial" w:eastAsia="Calibri" w:hAnsi="Arial" w:cs="Arial"/>
          <w:bCs/>
          <w:szCs w:val="22"/>
          <w:lang w:eastAsia="ar-SA"/>
        </w:rPr>
        <w:t xml:space="preserve"> w cenie 500 zł</w:t>
      </w:r>
      <w:r w:rsidR="00F365E0">
        <w:rPr>
          <w:rFonts w:ascii="Arial" w:eastAsia="Calibri" w:hAnsi="Arial" w:cs="Arial"/>
          <w:bCs/>
          <w:szCs w:val="22"/>
          <w:lang w:eastAsia="ar-SA"/>
        </w:rPr>
        <w:t>,</w:t>
      </w:r>
      <w:r>
        <w:rPr>
          <w:rFonts w:ascii="Arial" w:eastAsia="Calibri" w:hAnsi="Arial" w:cs="Arial"/>
          <w:bCs/>
          <w:szCs w:val="22"/>
          <w:lang w:eastAsia="ar-SA"/>
        </w:rPr>
        <w:t xml:space="preserve"> zawiera </w:t>
      </w:r>
      <w:r w:rsidR="007F2851">
        <w:rPr>
          <w:rFonts w:ascii="Arial" w:eastAsia="Calibri" w:hAnsi="Arial" w:cs="Arial"/>
          <w:bCs/>
          <w:szCs w:val="22"/>
          <w:lang w:eastAsia="ar-SA"/>
        </w:rPr>
        <w:t xml:space="preserve">wzór dokumentu opracowany </w:t>
      </w:r>
      <w:r w:rsidR="002956B3">
        <w:rPr>
          <w:rFonts w:ascii="Arial" w:eastAsia="Calibri" w:hAnsi="Arial" w:cs="Arial"/>
          <w:bCs/>
          <w:szCs w:val="22"/>
          <w:lang w:eastAsia="ar-SA"/>
        </w:rPr>
        <w:t xml:space="preserve">przez Fundację Feniks i stanowi jedynie propozycję </w:t>
      </w:r>
      <w:r w:rsidR="007F2851">
        <w:rPr>
          <w:rFonts w:ascii="Arial" w:eastAsia="Calibri" w:hAnsi="Arial" w:cs="Arial"/>
          <w:bCs/>
          <w:szCs w:val="22"/>
          <w:lang w:eastAsia="ar-SA"/>
        </w:rPr>
        <w:t>ostatecznego kształtu dokumentu</w:t>
      </w:r>
      <w:r w:rsidR="002956B3">
        <w:rPr>
          <w:rFonts w:ascii="Arial" w:eastAsia="Calibri" w:hAnsi="Arial" w:cs="Arial"/>
          <w:bCs/>
          <w:szCs w:val="22"/>
          <w:lang w:eastAsia="ar-SA"/>
        </w:rPr>
        <w:t>, który podlega modyfikacji i dostosowania do swoich lokalnych potrzeb i warunków</w:t>
      </w:r>
    </w:p>
    <w:p w14:paraId="68675E40" w14:textId="5D23EE07" w:rsidR="002956B3" w:rsidRDefault="002956B3" w:rsidP="001822D4">
      <w:pPr>
        <w:widowControl/>
        <w:suppressAutoHyphens/>
        <w:rPr>
          <w:rFonts w:ascii="Arial" w:eastAsia="Calibri" w:hAnsi="Arial" w:cs="Arial"/>
          <w:bCs/>
          <w:szCs w:val="22"/>
          <w:lang w:eastAsia="ar-SA"/>
        </w:rPr>
      </w:pPr>
    </w:p>
    <w:p w14:paraId="6221911D" w14:textId="5A4EFF35" w:rsidR="002B2015" w:rsidRPr="00053CC8" w:rsidRDefault="002B2015" w:rsidP="002B2015">
      <w:pPr>
        <w:shd w:val="clear" w:color="auto" w:fill="FFFFFF"/>
        <w:rPr>
          <w:rFonts w:ascii="Tahoma" w:eastAsia="Times New Roman" w:hAnsi="Tahoma" w:cs="Tahoma"/>
          <w:sz w:val="22"/>
          <w:szCs w:val="22"/>
        </w:rPr>
      </w:pPr>
      <w:r w:rsidRPr="00053CC8">
        <w:rPr>
          <w:rFonts w:ascii="Tahoma" w:eastAsia="Times New Roman" w:hAnsi="Tahoma" w:cs="Tahoma"/>
          <w:sz w:val="22"/>
          <w:szCs w:val="22"/>
        </w:rPr>
        <w:t>OPIS ZAWARTOŚCI MERYTORYCZNEJ STANDARDÓW OCHRONY MAŁOLETNICH W SZKOLE ……………….</w:t>
      </w:r>
    </w:p>
    <w:p w14:paraId="3CC8F27B" w14:textId="77777777" w:rsidR="002B2015" w:rsidRPr="00053CC8" w:rsidRDefault="002B2015" w:rsidP="002B2015">
      <w:pPr>
        <w:shd w:val="clear" w:color="auto" w:fill="FFFFFF"/>
        <w:rPr>
          <w:rFonts w:ascii="Tahoma" w:eastAsia="Times New Roman" w:hAnsi="Tahoma" w:cs="Tahoma"/>
          <w:sz w:val="22"/>
          <w:szCs w:val="22"/>
        </w:rPr>
      </w:pPr>
    </w:p>
    <w:p w14:paraId="040B3693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Uzasadnienie opracowania i wprowadzenia „Standardów ochrony małoletnich w szkole”</w:t>
      </w:r>
    </w:p>
    <w:p w14:paraId="3D39495E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>Zasady zapewniające bezpieczne relacje między uczniem a personelem szkoły, a w szczególności zachowania niedozwolone wobec uczniów;</w:t>
      </w:r>
    </w:p>
    <w:p w14:paraId="59C07C2E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>Zasady i procedurę podejmowania interwencji w sytuacji podejrzenia krzywdzenia lub posiadania informacji o krzywdzeniu ucznia w szkole ……………… w tym obowiązki w ramach § 3 Rozporządzenia Rady Ministrów w sprawie NK</w:t>
      </w:r>
    </w:p>
    <w:p w14:paraId="4868D32B" w14:textId="77777777" w:rsidR="002B2015" w:rsidRPr="00053CC8" w:rsidRDefault="002B2015" w:rsidP="00053CC8">
      <w:pPr>
        <w:pStyle w:val="Akapitzlist"/>
        <w:widowControl/>
        <w:numPr>
          <w:ilvl w:val="0"/>
          <w:numId w:val="7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definicja przemocy domowej w ustawie o przeciwdziałaniu przemocy domowej</w:t>
      </w:r>
    </w:p>
    <w:p w14:paraId="7879E605" w14:textId="77777777" w:rsidR="002B2015" w:rsidRPr="00053CC8" w:rsidRDefault="002B2015" w:rsidP="00053CC8">
      <w:pPr>
        <w:pStyle w:val="Akapitzlist"/>
        <w:widowControl/>
        <w:numPr>
          <w:ilvl w:val="0"/>
          <w:numId w:val="7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kwestionariusze szacowania ryzyka przemocy wobec małoletniego przez przedstawicieli oświaty</w:t>
      </w:r>
    </w:p>
    <w:p w14:paraId="777A4001" w14:textId="77777777" w:rsidR="002B2015" w:rsidRPr="00053CC8" w:rsidRDefault="002B2015" w:rsidP="00053CC8">
      <w:pPr>
        <w:pStyle w:val="Akapitzlist"/>
        <w:widowControl/>
        <w:numPr>
          <w:ilvl w:val="0"/>
          <w:numId w:val="7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przemoc domowa a przestępstwo znęcania się </w:t>
      </w:r>
    </w:p>
    <w:p w14:paraId="27F65FAD" w14:textId="77777777" w:rsidR="002B2015" w:rsidRPr="00053CC8" w:rsidRDefault="002B2015" w:rsidP="00053CC8">
      <w:pPr>
        <w:pStyle w:val="Akapitzlist"/>
        <w:widowControl/>
        <w:numPr>
          <w:ilvl w:val="0"/>
          <w:numId w:val="7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inne przestępstwa mogące współwystępować z przemocą domową</w:t>
      </w:r>
    </w:p>
    <w:p w14:paraId="31C12652" w14:textId="77777777" w:rsidR="002B2015" w:rsidRPr="00053CC8" w:rsidRDefault="002B2015" w:rsidP="00053CC8">
      <w:pPr>
        <w:pStyle w:val="Akapitzlist"/>
        <w:widowControl/>
        <w:numPr>
          <w:ilvl w:val="0"/>
          <w:numId w:val="7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władza rodzicielska i zasady ingerencji Sądu Rodzinnego we władzę rodzicielską</w:t>
      </w:r>
    </w:p>
    <w:p w14:paraId="59E7F3A6" w14:textId="77777777" w:rsidR="002B2015" w:rsidRPr="00053CC8" w:rsidRDefault="002B2015" w:rsidP="00053CC8">
      <w:pPr>
        <w:pStyle w:val="Akapitzlist"/>
        <w:widowControl/>
        <w:numPr>
          <w:ilvl w:val="0"/>
          <w:numId w:val="7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przedstawiciel dziecka (nowelizacja art. 99 kro w sytuacji zaistnienia art. 98 ust 2 kro</w:t>
      </w:r>
    </w:p>
    <w:p w14:paraId="327B1BAB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>Procedury i osoby odpowiedzialne za składanie zawiadomień o podejrzeniu popełnienia przestępstwa na szkodę małoletniego, zawiadamianie sądu opiekuńczego oraz  osoby odpowiedzialne za wszczynanie procedury „Niebieskie Karty”; w szkole</w:t>
      </w:r>
    </w:p>
    <w:p w14:paraId="37E14C55" w14:textId="77777777" w:rsidR="002B2015" w:rsidRPr="00053CC8" w:rsidRDefault="002B2015" w:rsidP="00053CC8">
      <w:pPr>
        <w:pStyle w:val="Akapitzlist"/>
        <w:widowControl/>
        <w:numPr>
          <w:ilvl w:val="0"/>
          <w:numId w:val="8"/>
        </w:numPr>
        <w:shd w:val="clear" w:color="auto" w:fill="FFFFFF"/>
        <w:ind w:hanging="11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 xml:space="preserve">Procedura zawiadomienia o podejrzeniu popełnienia przestępstwa art. 304 </w:t>
      </w:r>
      <w:proofErr w:type="spellStart"/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kpk</w:t>
      </w:r>
      <w:proofErr w:type="spellEnd"/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 xml:space="preserve"> (wzór pisma zawiadomienia o podejrzeniu popełnienia przestępstwa wobec małoletniego</w:t>
      </w:r>
    </w:p>
    <w:p w14:paraId="593A3138" w14:textId="77777777" w:rsidR="002B2015" w:rsidRPr="00053CC8" w:rsidRDefault="002B2015" w:rsidP="00053CC8">
      <w:pPr>
        <w:pStyle w:val="Akapitzlist"/>
        <w:widowControl/>
        <w:numPr>
          <w:ilvl w:val="0"/>
          <w:numId w:val="8"/>
        </w:numPr>
        <w:shd w:val="clear" w:color="auto" w:fill="FFFFFF"/>
        <w:ind w:hanging="11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 xml:space="preserve">Procedura zawiadomienia Sądu opiekuńczego art. 572 </w:t>
      </w:r>
      <w:proofErr w:type="spellStart"/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kpc</w:t>
      </w:r>
      <w:proofErr w:type="spellEnd"/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 xml:space="preserve"> (wzór pisma do sądu rodzinnego w sytuacji zagrożenia dobra dziecka art. 109 kro </w:t>
      </w:r>
    </w:p>
    <w:p w14:paraId="287F111B" w14:textId="77777777" w:rsidR="002B2015" w:rsidRPr="00053CC8" w:rsidRDefault="002B2015" w:rsidP="00053CC8">
      <w:pPr>
        <w:pStyle w:val="Akapitzlist"/>
        <w:widowControl/>
        <w:numPr>
          <w:ilvl w:val="0"/>
          <w:numId w:val="8"/>
        </w:numPr>
        <w:shd w:val="clear" w:color="auto" w:fill="FFFFFF"/>
        <w:ind w:hanging="11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Procedura Wszczynania Procedury „Niebieska Karta” (wzór Niebieska Karta A)</w:t>
      </w:r>
    </w:p>
    <w:p w14:paraId="2DBFF188" w14:textId="77777777" w:rsidR="002B2015" w:rsidRPr="00053CC8" w:rsidRDefault="002B2015" w:rsidP="00053CC8">
      <w:pPr>
        <w:pStyle w:val="Akapitzlist"/>
        <w:widowControl/>
        <w:numPr>
          <w:ilvl w:val="0"/>
          <w:numId w:val="8"/>
        </w:numPr>
        <w:shd w:val="clear" w:color="auto" w:fill="FFFFFF"/>
        <w:ind w:hanging="11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Procedura rozmowy z dzieckiem krzywdzonym</w:t>
      </w:r>
    </w:p>
    <w:p w14:paraId="37A1B524" w14:textId="77777777" w:rsidR="002B2015" w:rsidRPr="00053CC8" w:rsidRDefault="002B2015" w:rsidP="00053CC8">
      <w:pPr>
        <w:pStyle w:val="Akapitzlist"/>
        <w:widowControl/>
        <w:numPr>
          <w:ilvl w:val="0"/>
          <w:numId w:val="8"/>
        </w:numPr>
        <w:shd w:val="clear" w:color="auto" w:fill="FFFFFF"/>
        <w:ind w:hanging="11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Procedura rozmowy z rodzicem niekrzywdzącym</w:t>
      </w:r>
    </w:p>
    <w:p w14:paraId="51AEEB89" w14:textId="77777777" w:rsidR="002B2015" w:rsidRPr="00053CC8" w:rsidRDefault="002B2015" w:rsidP="00053CC8">
      <w:pPr>
        <w:pStyle w:val="Akapitzlist"/>
        <w:widowControl/>
        <w:numPr>
          <w:ilvl w:val="0"/>
          <w:numId w:val="8"/>
        </w:numPr>
        <w:shd w:val="clear" w:color="auto" w:fill="FFFFFF"/>
        <w:ind w:hanging="11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eastAsia="Times New Roman" w:hAnsi="Tahoma" w:cs="Tahoma"/>
          <w:sz w:val="22"/>
          <w:szCs w:val="22"/>
          <w:vertAlign w:val="superscript"/>
        </w:rPr>
        <w:t>Procedura rozmowy z rodzicem krzywdzącym</w:t>
      </w:r>
    </w:p>
    <w:p w14:paraId="3E8ECF38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>zasady przeglądu i aktualizacji standardów;</w:t>
      </w:r>
    </w:p>
    <w:p w14:paraId="07B07921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>zakres kompetencji osoby odpowiedzialnej za przygotowanie pracowników szkoły do stosowania standardów, zasady przygotowania pracowników szkoły do ich stosowania oraz sposób dokumentowania tej czynności;</w:t>
      </w:r>
    </w:p>
    <w:p w14:paraId="18239C0A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>zasady i sposób udostępniania uczniom i ich rodzicom albo opiekunom prawnym lub faktycznym standardów do zaznajomienia się z nimi i ich stosowania;</w:t>
      </w:r>
    </w:p>
    <w:p w14:paraId="2925F630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>osoby odpowiedzialne za przyjmowanie zgłoszeń o zdarzeniach zagrażających małoletniemu i udzielenie mu wsparcia procedury postępowania</w:t>
      </w:r>
    </w:p>
    <w:p w14:paraId="30625F03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>sposób dokumentowania i zasady przechowywania ujawnionych lub zgłoszonych incydentów lub zdarzeń zagrażających dobru małoletniego.</w:t>
      </w:r>
    </w:p>
    <w:p w14:paraId="48E3CC2F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shd w:val="clear" w:color="auto" w:fill="FFFFFF"/>
        <w:ind w:hanging="357"/>
        <w:rPr>
          <w:rFonts w:ascii="Tahoma" w:eastAsia="Times New Roman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>Zasady dotyczące bezpiecznych relacji między małoletnimi, a w szczególności zachowania niedozwolone;</w:t>
      </w:r>
    </w:p>
    <w:p w14:paraId="661CF599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ind w:hanging="357"/>
        <w:rPr>
          <w:rFonts w:ascii="Tahoma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 xml:space="preserve">zasady korzystania z urządzeń elektronicznych z dostępem do sieci Internet; </w:t>
      </w:r>
    </w:p>
    <w:p w14:paraId="0EC7F030" w14:textId="77777777" w:rsidR="002B2015" w:rsidRPr="00053CC8" w:rsidRDefault="002B2015" w:rsidP="00053CC8">
      <w:pPr>
        <w:pStyle w:val="Akapitzlist"/>
        <w:widowControl/>
        <w:numPr>
          <w:ilvl w:val="0"/>
          <w:numId w:val="6"/>
        </w:numPr>
        <w:ind w:hanging="357"/>
        <w:rPr>
          <w:rFonts w:ascii="Tahoma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 xml:space="preserve">procedury ochrony dzieci przed treściami szkodliwymi i zagrożeniami w sieci Internet oraz utrwalonymi w innej formie; </w:t>
      </w:r>
    </w:p>
    <w:p w14:paraId="7FC31B31" w14:textId="531CB13A" w:rsidR="002B2015" w:rsidRPr="00053CC8" w:rsidRDefault="002B2015" w:rsidP="00053CC8">
      <w:pPr>
        <w:pStyle w:val="Akapitzlist"/>
        <w:widowControl/>
        <w:numPr>
          <w:ilvl w:val="0"/>
          <w:numId w:val="6"/>
        </w:numPr>
        <w:ind w:hanging="357"/>
        <w:rPr>
          <w:rFonts w:ascii="Tahoma" w:hAnsi="Tahoma" w:cs="Tahoma"/>
          <w:sz w:val="22"/>
          <w:szCs w:val="22"/>
          <w:vertAlign w:val="superscript"/>
        </w:rPr>
      </w:pPr>
      <w:r w:rsidRPr="00053CC8">
        <w:rPr>
          <w:rFonts w:ascii="Tahoma" w:hAnsi="Tahoma" w:cs="Tahoma"/>
          <w:sz w:val="22"/>
          <w:szCs w:val="22"/>
          <w:vertAlign w:val="superscript"/>
        </w:rPr>
        <w:t>zasady ustalania planu wsparcia małoletniego po ujawnieniu krzywdzenia</w:t>
      </w:r>
    </w:p>
    <w:p w14:paraId="7492263D" w14:textId="77777777" w:rsidR="002B2015" w:rsidRDefault="002B2015">
      <w:pPr>
        <w:widowControl/>
      </w:pPr>
      <w:r>
        <w:br w:type="page"/>
      </w:r>
    </w:p>
    <w:p w14:paraId="5D4BCC14" w14:textId="7AF7194A" w:rsidR="001822D4" w:rsidRDefault="001822D4" w:rsidP="001822D4">
      <w:pPr>
        <w:widowControl/>
        <w:suppressAutoHyphens/>
        <w:jc w:val="both"/>
      </w:pPr>
      <w:r>
        <w:lastRenderedPageBreak/>
        <w:t>Jednocze</w:t>
      </w:r>
      <w:r>
        <w:t>ś</w:t>
      </w:r>
      <w:r>
        <w:t>nie o</w:t>
      </w:r>
      <w:r>
        <w:t>ś</w:t>
      </w:r>
      <w:r>
        <w:t xml:space="preserve">wiadczamy, </w:t>
      </w:r>
      <w:r>
        <w:t>ż</w:t>
      </w:r>
      <w:r>
        <w:t>e przyjmujemy do wiadomo</w:t>
      </w:r>
      <w:r>
        <w:t>ś</w:t>
      </w:r>
      <w:r>
        <w:t xml:space="preserve">ci </w:t>
      </w:r>
      <w:r>
        <w:t>ż</w:t>
      </w:r>
      <w:r>
        <w:t>e:</w:t>
      </w:r>
    </w:p>
    <w:p w14:paraId="032A40AF" w14:textId="3A853EAB" w:rsidR="001C6768" w:rsidRDefault="006066E4" w:rsidP="001C6768">
      <w:pPr>
        <w:pStyle w:val="Akapitzlist"/>
        <w:widowControl/>
        <w:numPr>
          <w:ilvl w:val="3"/>
          <w:numId w:val="1"/>
        </w:numPr>
        <w:suppressAutoHyphens/>
        <w:ind w:left="567" w:hanging="567"/>
        <w:jc w:val="both"/>
      </w:pPr>
      <w:r>
        <w:t>Dokument stanowi</w:t>
      </w:r>
      <w:r>
        <w:t>ą</w:t>
      </w:r>
      <w:r>
        <w:t>cy</w:t>
      </w:r>
      <w:r w:rsidR="001822D4">
        <w:t xml:space="preserve"> przedmiot zam</w:t>
      </w:r>
      <w:r w:rsidR="001822D4">
        <w:t>ó</w:t>
      </w:r>
      <w:r w:rsidR="001822D4">
        <w:t>wienia</w:t>
      </w:r>
      <w:r w:rsidR="00E3106C">
        <w:t>,</w:t>
      </w:r>
      <w:r w:rsidR="001822D4">
        <w:t xml:space="preserve"> a potem sprzeda</w:t>
      </w:r>
      <w:r w:rsidR="001822D4">
        <w:t>ż</w:t>
      </w:r>
      <w:r w:rsidR="001822D4">
        <w:t xml:space="preserve">y </w:t>
      </w:r>
      <w:r>
        <w:t>jest</w:t>
      </w:r>
      <w:r w:rsidR="001822D4">
        <w:t xml:space="preserve"> przejawem dzia</w:t>
      </w:r>
      <w:r w:rsidR="001822D4">
        <w:t>ł</w:t>
      </w:r>
      <w:r w:rsidR="001822D4">
        <w:t>alno</w:t>
      </w:r>
      <w:r w:rsidR="001822D4">
        <w:t>ś</w:t>
      </w:r>
      <w:r w:rsidR="001822D4">
        <w:t>ci tw</w:t>
      </w:r>
      <w:r w:rsidR="001822D4">
        <w:t>ó</w:t>
      </w:r>
      <w:r w:rsidR="001822D4">
        <w:t xml:space="preserve">rczej </w:t>
      </w:r>
      <w:r w:rsidR="00E3106C">
        <w:t>o</w:t>
      </w:r>
      <w:r w:rsidR="001822D4">
        <w:t xml:space="preserve"> indywidualnym charakterze </w:t>
      </w:r>
      <w:r w:rsidR="001822D4" w:rsidRPr="001822D4">
        <w:t>Fundacj</w:t>
      </w:r>
      <w:r w:rsidR="001822D4">
        <w:t>i Na Rzecz Przeciwdzia</w:t>
      </w:r>
      <w:r w:rsidR="001822D4">
        <w:t>ł</w:t>
      </w:r>
      <w:r w:rsidR="001822D4">
        <w:t>ania Przemocy FENIKS z</w:t>
      </w:r>
      <w:r w:rsidR="001822D4" w:rsidRPr="001822D4">
        <w:t xml:space="preserve"> siedzib</w:t>
      </w:r>
      <w:r w:rsidR="001822D4" w:rsidRPr="001822D4">
        <w:t>ą</w:t>
      </w:r>
      <w:r w:rsidR="001822D4" w:rsidRPr="001822D4">
        <w:t xml:space="preserve"> w Rzeszowie, i stanowi utw</w:t>
      </w:r>
      <w:r w:rsidR="001822D4" w:rsidRPr="001822D4">
        <w:t>ó</w:t>
      </w:r>
      <w:r w:rsidR="001822D4" w:rsidRPr="001822D4">
        <w:t xml:space="preserve">r w rozumieniu art. 1 ust. 1 ustawy z dnia 4 lutego 1994 r. o prawie autorskim i prawach pokrewnych (Dz.U.2019.1231 </w:t>
      </w:r>
      <w:proofErr w:type="spellStart"/>
      <w:r w:rsidR="001822D4" w:rsidRPr="001822D4">
        <w:t>t.j</w:t>
      </w:r>
      <w:proofErr w:type="spellEnd"/>
      <w:r w:rsidR="001822D4" w:rsidRPr="001822D4">
        <w:t xml:space="preserve">.) </w:t>
      </w:r>
      <w:r w:rsidR="001822D4" w:rsidRPr="001822D4">
        <w:t>–</w:t>
      </w:r>
      <w:r w:rsidR="001822D4" w:rsidRPr="001822D4">
        <w:t xml:space="preserve"> dalej jako </w:t>
      </w:r>
      <w:r w:rsidR="001822D4" w:rsidRPr="001822D4">
        <w:t>„</w:t>
      </w:r>
      <w:r w:rsidR="001822D4" w:rsidRPr="001822D4">
        <w:t>Utw</w:t>
      </w:r>
      <w:r w:rsidR="001822D4" w:rsidRPr="001822D4">
        <w:t>ó</w:t>
      </w:r>
      <w:r w:rsidR="001822D4" w:rsidRPr="001822D4">
        <w:t>r</w:t>
      </w:r>
      <w:r w:rsidR="001822D4" w:rsidRPr="001822D4">
        <w:t>”</w:t>
      </w:r>
      <w:r w:rsidR="001822D4" w:rsidRPr="001822D4">
        <w:t>.</w:t>
      </w:r>
    </w:p>
    <w:p w14:paraId="0A3DB958" w14:textId="7FDA6A2C" w:rsidR="001C6768" w:rsidRDefault="001C6768" w:rsidP="001C6768">
      <w:pPr>
        <w:pStyle w:val="Akapitzlist"/>
        <w:widowControl/>
        <w:numPr>
          <w:ilvl w:val="3"/>
          <w:numId w:val="1"/>
        </w:numPr>
        <w:suppressAutoHyphens/>
        <w:ind w:left="567" w:hanging="567"/>
        <w:jc w:val="both"/>
      </w:pPr>
      <w:r>
        <w:t>Jedynie Fundacji FENIKS Przys</w:t>
      </w:r>
      <w:r>
        <w:t>ł</w:t>
      </w:r>
      <w:r>
        <w:t>uguje pe</w:t>
      </w:r>
      <w:r>
        <w:t>ł</w:t>
      </w:r>
      <w:r>
        <w:t>ne, nieograniczone w czasie i przestrzeni autorskie prawa  maj</w:t>
      </w:r>
      <w:r>
        <w:t>ą</w:t>
      </w:r>
      <w:r>
        <w:t>tkowe do Utworu.  Utw</w:t>
      </w:r>
      <w:r>
        <w:t>ó</w:t>
      </w:r>
      <w:r>
        <w:t>r oraz poszczeg</w:t>
      </w:r>
      <w:r>
        <w:t>ó</w:t>
      </w:r>
      <w:r>
        <w:t>lne jego cz</w:t>
      </w:r>
      <w:r>
        <w:t>ęś</w:t>
      </w:r>
      <w:r>
        <w:t>ci nie naruszaj</w:t>
      </w:r>
      <w:r>
        <w:t>ą</w:t>
      </w:r>
      <w:r>
        <w:t xml:space="preserve"> praw autorskich lub innych praw os</w:t>
      </w:r>
      <w:r>
        <w:t>ó</w:t>
      </w:r>
      <w:r>
        <w:t>b trzecich, ani nie s</w:t>
      </w:r>
      <w:r>
        <w:t>ą</w:t>
      </w:r>
      <w:r>
        <w:t xml:space="preserve"> sprzeczne z jakimikolwiek przepisami prawa powszechnie obowi</w:t>
      </w:r>
      <w:r>
        <w:t>ą</w:t>
      </w:r>
      <w:r>
        <w:t>zuj</w:t>
      </w:r>
      <w:r>
        <w:t>ą</w:t>
      </w:r>
      <w:r>
        <w:t>cego. Utw</w:t>
      </w:r>
      <w:r>
        <w:t>ó</w:t>
      </w:r>
      <w:r>
        <w:t>r w ca</w:t>
      </w:r>
      <w:r>
        <w:t>ł</w:t>
      </w:r>
      <w:r>
        <w:t>o</w:t>
      </w:r>
      <w:r>
        <w:t>ś</w:t>
      </w:r>
      <w:r>
        <w:t>ci zosta</w:t>
      </w:r>
      <w:r>
        <w:t>ł</w:t>
      </w:r>
      <w:r>
        <w:t xml:space="preserve"> wykonany </w:t>
      </w:r>
      <w:r w:rsidR="00E3106C">
        <w:t xml:space="preserve">przez </w:t>
      </w:r>
      <w:r>
        <w:t>osoby dzia</w:t>
      </w:r>
      <w:r>
        <w:t>ł</w:t>
      </w:r>
      <w:r>
        <w:t>aj</w:t>
      </w:r>
      <w:r>
        <w:t>ą</w:t>
      </w:r>
      <w:r>
        <w:t xml:space="preserve">ce na rzecz Fundacji </w:t>
      </w:r>
      <w:r>
        <w:t>„</w:t>
      </w:r>
      <w:r>
        <w:t>Feniks</w:t>
      </w:r>
      <w:r>
        <w:t>”</w:t>
      </w:r>
      <w:r>
        <w:t>.</w:t>
      </w:r>
    </w:p>
    <w:p w14:paraId="75D158BB" w14:textId="426447E9" w:rsidR="00081985" w:rsidRDefault="001C6768" w:rsidP="00081985">
      <w:pPr>
        <w:pStyle w:val="Akapitzlist"/>
        <w:widowControl/>
        <w:numPr>
          <w:ilvl w:val="3"/>
          <w:numId w:val="1"/>
        </w:numPr>
        <w:suppressAutoHyphens/>
        <w:ind w:left="567" w:hanging="567"/>
        <w:jc w:val="both"/>
      </w:pPr>
      <w:r>
        <w:t xml:space="preserve">Fundacja </w:t>
      </w:r>
      <w:r>
        <w:t>„</w:t>
      </w:r>
      <w:r>
        <w:t>Feniks</w:t>
      </w:r>
      <w:r>
        <w:t>”</w:t>
      </w:r>
      <w:r>
        <w:t xml:space="preserve"> wyra</w:t>
      </w:r>
      <w:r>
        <w:t>ż</w:t>
      </w:r>
      <w:r>
        <w:t>a zgod</w:t>
      </w:r>
      <w:r>
        <w:t>ę</w:t>
      </w:r>
      <w:r>
        <w:t xml:space="preserve"> na dokonywanie opracowa</w:t>
      </w:r>
      <w:r>
        <w:t>ń</w:t>
      </w:r>
      <w:r>
        <w:t xml:space="preserve"> i przer</w:t>
      </w:r>
      <w:r>
        <w:t>ó</w:t>
      </w:r>
      <w:r>
        <w:t>bek przekazanego utworu przez Nabywc</w:t>
      </w:r>
      <w:r>
        <w:t>ę</w:t>
      </w:r>
      <w:r>
        <w:t xml:space="preserve"> w zakresie dozwolonego u</w:t>
      </w:r>
      <w:r>
        <w:t>ż</w:t>
      </w:r>
      <w:r>
        <w:t xml:space="preserve">ytku osobistego na rzecz jedynie swojej </w:t>
      </w:r>
      <w:r w:rsidR="006066E4">
        <w:t>szko</w:t>
      </w:r>
      <w:r w:rsidR="006066E4">
        <w:t>ł</w:t>
      </w:r>
      <w:r w:rsidR="006066E4">
        <w:t xml:space="preserve">y, </w:t>
      </w:r>
      <w:r w:rsidR="006066E4">
        <w:t>żł</w:t>
      </w:r>
      <w:r w:rsidR="006066E4">
        <w:t>obka, przedszkola lub innej plac</w:t>
      </w:r>
      <w:r w:rsidR="006066E4">
        <w:t>ó</w:t>
      </w:r>
      <w:r w:rsidR="006066E4">
        <w:t xml:space="preserve">wki </w:t>
      </w:r>
      <w:r w:rsidR="00F45D8F">
        <w:t>zamawiaj</w:t>
      </w:r>
      <w:r w:rsidR="00F45D8F">
        <w:t>ą</w:t>
      </w:r>
      <w:r w:rsidR="00F45D8F">
        <w:t>cej dokument.</w:t>
      </w:r>
    </w:p>
    <w:p w14:paraId="74C2B84E" w14:textId="0DF20813" w:rsidR="001C6768" w:rsidRDefault="00081985" w:rsidP="00081985">
      <w:pPr>
        <w:pStyle w:val="Akapitzlist"/>
        <w:widowControl/>
        <w:numPr>
          <w:ilvl w:val="3"/>
          <w:numId w:val="1"/>
        </w:numPr>
        <w:suppressAutoHyphens/>
        <w:ind w:left="567" w:hanging="567"/>
        <w:jc w:val="both"/>
      </w:pPr>
      <w:r>
        <w:t>Z</w:t>
      </w:r>
      <w:r w:rsidR="001C6768">
        <w:t xml:space="preserve"> zastrze</w:t>
      </w:r>
      <w:r w:rsidR="001C6768">
        <w:t>ż</w:t>
      </w:r>
      <w:r w:rsidR="001C6768">
        <w:t>eniem powy</w:t>
      </w:r>
      <w:r w:rsidR="001C6768">
        <w:t>ż</w:t>
      </w:r>
      <w:r w:rsidR="001C6768">
        <w:t xml:space="preserve">szego, </w:t>
      </w:r>
      <w:r w:rsidR="001C6768">
        <w:t>ż</w:t>
      </w:r>
      <w:r w:rsidR="001C6768">
        <w:t>adna cz</w:t>
      </w:r>
      <w:r w:rsidR="001C6768">
        <w:t>ęść</w:t>
      </w:r>
      <w:r w:rsidR="001C6768">
        <w:t xml:space="preserve"> przekazanych materia</w:t>
      </w:r>
      <w:r w:rsidR="001C6768">
        <w:t>łó</w:t>
      </w:r>
      <w:r w:rsidR="001C6768">
        <w:t>w nie mo</w:t>
      </w:r>
      <w:r w:rsidR="001C6768">
        <w:t>ż</w:t>
      </w:r>
      <w:r w:rsidR="001C6768">
        <w:t xml:space="preserve">e </w:t>
      </w:r>
      <w:r w:rsidR="00D001CF">
        <w:t>by</w:t>
      </w:r>
      <w:r w:rsidR="00D001CF">
        <w:t>ć</w:t>
      </w:r>
      <w:r w:rsidR="00D001CF">
        <w:t xml:space="preserve"> </w:t>
      </w:r>
      <w:r>
        <w:t xml:space="preserve">w </w:t>
      </w:r>
      <w:r>
        <w:t>ż</w:t>
      </w:r>
      <w:r>
        <w:t xml:space="preserve">adnej formie przekazywana ani zbywana na rzecz innych </w:t>
      </w:r>
      <w:r w:rsidR="00F45D8F">
        <w:t>szk</w:t>
      </w:r>
      <w:r w:rsidR="00F45D8F">
        <w:t>ół</w:t>
      </w:r>
      <w:r w:rsidR="00F45D8F">
        <w:t xml:space="preserve"> i innych </w:t>
      </w:r>
      <w:r>
        <w:t>podmiot</w:t>
      </w:r>
      <w:r>
        <w:t>ó</w:t>
      </w:r>
      <w:r>
        <w:t>w</w:t>
      </w:r>
      <w:r w:rsidR="001C6768">
        <w:t xml:space="preserve"> bez uprzedniego wyra</w:t>
      </w:r>
      <w:r w:rsidR="001C6768">
        <w:t>ż</w:t>
      </w:r>
      <w:r w:rsidR="001C6768">
        <w:t xml:space="preserve">enia zgody przez Autora. </w:t>
      </w:r>
    </w:p>
    <w:p w14:paraId="1F3DA29B" w14:textId="77777777" w:rsidR="003278F9" w:rsidRDefault="003278F9" w:rsidP="001822D4">
      <w:pPr>
        <w:pStyle w:val="Akapitzlist"/>
        <w:widowControl/>
        <w:suppressAutoHyphens/>
        <w:spacing w:after="200" w:line="480" w:lineRule="auto"/>
        <w:ind w:left="0"/>
        <w:jc w:val="both"/>
        <w:rPr>
          <w:rFonts w:ascii="Arial" w:eastAsia="Calibri" w:hAnsi="Arial" w:cs="Arial"/>
          <w:sz w:val="20"/>
          <w:szCs w:val="22"/>
          <w:lang w:eastAsia="ar-SA"/>
        </w:rPr>
      </w:pPr>
    </w:p>
    <w:p w14:paraId="36081842" w14:textId="77777777" w:rsidR="00756CDB" w:rsidRDefault="00756CDB" w:rsidP="00756CDB">
      <w:pPr>
        <w:pStyle w:val="Akapitzlist"/>
        <w:widowControl/>
        <w:suppressAutoHyphens/>
        <w:spacing w:after="200" w:line="480" w:lineRule="auto"/>
        <w:ind w:left="0"/>
        <w:jc w:val="both"/>
        <w:rPr>
          <w:rFonts w:ascii="Arial" w:hAnsi="Arial" w:cs="Arial"/>
          <w:sz w:val="20"/>
          <w:szCs w:val="22"/>
          <w:lang w:eastAsia="ar-SA"/>
        </w:rPr>
      </w:pPr>
      <w:r w:rsidRPr="00385A56">
        <w:rPr>
          <w:rFonts w:ascii="Arial" w:hAnsi="Arial" w:cs="Arial"/>
          <w:sz w:val="32"/>
          <w:szCs w:val="34"/>
          <w:lang w:eastAsia="ar-SA"/>
        </w:rPr>
        <w:t xml:space="preserve">□ </w:t>
      </w:r>
      <w:r>
        <w:rPr>
          <w:rFonts w:ascii="Arial" w:hAnsi="Arial" w:cs="Arial"/>
          <w:sz w:val="20"/>
          <w:szCs w:val="22"/>
          <w:lang w:eastAsia="ar-SA"/>
        </w:rPr>
        <w:t>Zamawiamy druk standardów dla 1 instytucji w cenie 500 zł</w:t>
      </w:r>
    </w:p>
    <w:p w14:paraId="6F977E34" w14:textId="77777777" w:rsidR="00756CDB" w:rsidRDefault="00756CDB" w:rsidP="00756CDB">
      <w:pPr>
        <w:pStyle w:val="Akapitzlist"/>
        <w:widowControl/>
        <w:suppressAutoHyphens/>
        <w:spacing w:after="200" w:line="480" w:lineRule="auto"/>
        <w:ind w:left="0"/>
        <w:jc w:val="both"/>
        <w:rPr>
          <w:rFonts w:ascii="Arial" w:hAnsi="Arial" w:cs="Arial"/>
          <w:sz w:val="20"/>
          <w:szCs w:val="22"/>
          <w:lang w:eastAsia="ar-SA"/>
        </w:rPr>
      </w:pPr>
      <w:r w:rsidRPr="00385A56">
        <w:rPr>
          <w:rFonts w:ascii="Arial" w:hAnsi="Arial" w:cs="Arial"/>
          <w:sz w:val="32"/>
          <w:szCs w:val="34"/>
          <w:lang w:eastAsia="ar-SA"/>
        </w:rPr>
        <w:t xml:space="preserve">□ </w:t>
      </w:r>
      <w:r>
        <w:rPr>
          <w:rFonts w:ascii="Arial" w:hAnsi="Arial" w:cs="Arial"/>
          <w:sz w:val="20"/>
          <w:szCs w:val="22"/>
          <w:lang w:eastAsia="ar-SA"/>
        </w:rPr>
        <w:t>Zamawiamy druk standardów dla ……………. Instytucji (od 2 do 5) w cenie 450 zł od instytucji*</w:t>
      </w:r>
    </w:p>
    <w:p w14:paraId="21D1961E" w14:textId="77777777" w:rsidR="00756CDB" w:rsidRDefault="00756CDB" w:rsidP="00756CDB">
      <w:pPr>
        <w:pStyle w:val="Akapitzlist"/>
        <w:widowControl/>
        <w:suppressAutoHyphens/>
        <w:spacing w:after="200" w:line="480" w:lineRule="auto"/>
        <w:ind w:left="0"/>
        <w:jc w:val="both"/>
        <w:rPr>
          <w:rFonts w:ascii="Arial" w:hAnsi="Arial" w:cs="Arial"/>
          <w:sz w:val="20"/>
          <w:szCs w:val="22"/>
          <w:lang w:eastAsia="ar-SA"/>
        </w:rPr>
      </w:pPr>
      <w:r w:rsidRPr="00385A56">
        <w:rPr>
          <w:rFonts w:ascii="Arial" w:hAnsi="Arial" w:cs="Arial"/>
          <w:sz w:val="32"/>
          <w:szCs w:val="34"/>
          <w:lang w:eastAsia="ar-SA"/>
        </w:rPr>
        <w:t xml:space="preserve">□ </w:t>
      </w:r>
      <w:r>
        <w:rPr>
          <w:rFonts w:ascii="Arial" w:hAnsi="Arial" w:cs="Arial"/>
          <w:sz w:val="20"/>
          <w:szCs w:val="22"/>
          <w:lang w:eastAsia="ar-SA"/>
        </w:rPr>
        <w:t>Zamawiamy druki standardów dla ……………..instytucji (od 6 do 10) w cenie 400 zł od instytucji*</w:t>
      </w:r>
    </w:p>
    <w:p w14:paraId="0078AEE1" w14:textId="77777777" w:rsidR="00756CDB" w:rsidRDefault="00756CDB" w:rsidP="00756CDB">
      <w:pPr>
        <w:pStyle w:val="Akapitzlist"/>
        <w:widowControl/>
        <w:suppressAutoHyphens/>
        <w:spacing w:after="200" w:line="480" w:lineRule="auto"/>
        <w:ind w:left="0"/>
        <w:jc w:val="both"/>
        <w:rPr>
          <w:rFonts w:ascii="Arial" w:hAnsi="Arial" w:cs="Arial"/>
          <w:sz w:val="20"/>
          <w:szCs w:val="22"/>
          <w:lang w:eastAsia="ar-SA"/>
        </w:rPr>
      </w:pPr>
      <w:r w:rsidRPr="00385A56">
        <w:rPr>
          <w:rFonts w:ascii="Arial" w:hAnsi="Arial" w:cs="Arial"/>
          <w:sz w:val="32"/>
          <w:szCs w:val="34"/>
          <w:lang w:eastAsia="ar-SA"/>
        </w:rPr>
        <w:t xml:space="preserve">□ </w:t>
      </w:r>
      <w:r>
        <w:rPr>
          <w:rFonts w:ascii="Arial" w:hAnsi="Arial" w:cs="Arial"/>
          <w:sz w:val="20"/>
          <w:szCs w:val="22"/>
          <w:lang w:eastAsia="ar-SA"/>
        </w:rPr>
        <w:t>Zamawiamy druki standardów dla wszystkich instytucji z terenu gminy w cenie 4000 zł.</w:t>
      </w:r>
    </w:p>
    <w:p w14:paraId="30D9A722" w14:textId="77777777" w:rsidR="00756CDB" w:rsidRDefault="00756CDB" w:rsidP="00756CDB">
      <w:pPr>
        <w:pStyle w:val="Akapitzlist"/>
        <w:widowControl/>
        <w:suppressAutoHyphens/>
        <w:spacing w:after="200" w:line="480" w:lineRule="auto"/>
        <w:ind w:left="0"/>
        <w:jc w:val="both"/>
        <w:rPr>
          <w:rFonts w:ascii="Arial" w:hAnsi="Arial" w:cs="Arial"/>
          <w:sz w:val="20"/>
          <w:szCs w:val="22"/>
          <w:lang w:eastAsia="ar-SA"/>
        </w:rPr>
      </w:pPr>
      <w:r>
        <w:rPr>
          <w:rFonts w:ascii="Arial" w:hAnsi="Arial" w:cs="Arial"/>
          <w:sz w:val="20"/>
          <w:szCs w:val="22"/>
          <w:lang w:eastAsia="ar-SA"/>
        </w:rPr>
        <w:t>* w załączeniu prosimy wskazać nazwy placówek</w:t>
      </w:r>
    </w:p>
    <w:p w14:paraId="28EDA270" w14:textId="77777777" w:rsidR="00756CDB" w:rsidRDefault="00756CDB" w:rsidP="00756CDB">
      <w:pPr>
        <w:pStyle w:val="Akapitzlist"/>
        <w:widowControl/>
        <w:suppressAutoHyphens/>
        <w:spacing w:after="200" w:line="480" w:lineRule="auto"/>
        <w:ind w:left="0"/>
        <w:jc w:val="both"/>
        <w:rPr>
          <w:rFonts w:ascii="Arial" w:hAnsi="Arial" w:cs="Arial"/>
          <w:sz w:val="20"/>
          <w:szCs w:val="22"/>
          <w:lang w:eastAsia="ar-SA"/>
        </w:rPr>
      </w:pPr>
    </w:p>
    <w:p w14:paraId="3F7D74EC" w14:textId="77777777" w:rsidR="00756CDB" w:rsidRDefault="00756CDB" w:rsidP="00756CDB">
      <w:pPr>
        <w:pStyle w:val="Akapitzlist"/>
        <w:widowControl/>
        <w:suppressAutoHyphens/>
        <w:spacing w:after="200" w:line="480" w:lineRule="auto"/>
        <w:ind w:left="0"/>
        <w:jc w:val="both"/>
      </w:pPr>
      <w:r w:rsidRPr="001822D4">
        <w:rPr>
          <w:rFonts w:ascii="Arial" w:hAnsi="Arial" w:cs="Arial"/>
          <w:sz w:val="20"/>
          <w:szCs w:val="22"/>
          <w:lang w:eastAsia="ar-SA"/>
        </w:rPr>
        <w:t>Dane do faktury:</w:t>
      </w:r>
      <w:r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1822D4">
        <w:rPr>
          <w:rFonts w:ascii="Arial" w:hAnsi="Arial" w:cs="Arial"/>
          <w:sz w:val="20"/>
          <w:szCs w:val="22"/>
          <w:lang w:eastAsia="ar-SA"/>
        </w:rPr>
        <w:t>…………………………………………………………………………………………..</w:t>
      </w:r>
    </w:p>
    <w:p w14:paraId="4AFB55D7" w14:textId="77777777" w:rsidR="00756CDB" w:rsidRDefault="00756CDB" w:rsidP="00756CDB">
      <w:pPr>
        <w:pStyle w:val="Akapitzlist"/>
        <w:widowControl/>
        <w:suppressAutoHyphens/>
        <w:spacing w:after="200" w:line="480" w:lineRule="auto"/>
        <w:ind w:left="1070"/>
        <w:jc w:val="both"/>
      </w:pPr>
      <w:r>
        <w:rPr>
          <w:rFonts w:ascii="Arial" w:hAnsi="Arial" w:cs="Arial"/>
          <w:sz w:val="20"/>
          <w:szCs w:val="22"/>
          <w:lang w:eastAsia="ar-SA"/>
        </w:rPr>
        <w:t>…………………………………………………………………………………………………………</w:t>
      </w:r>
    </w:p>
    <w:p w14:paraId="27190202" w14:textId="77777777" w:rsidR="00756CDB" w:rsidRDefault="00756CDB" w:rsidP="00756CDB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Fundacja Feniks zastrzega sobie prawo przekazać materiały w formie elektronicznej w formacie edytowalnym dokumentu tekstowego na adres email, z którego przesłane zostało zamówienie. </w:t>
      </w:r>
    </w:p>
    <w:p w14:paraId="056EC598" w14:textId="77777777" w:rsidR="00756CDB" w:rsidRDefault="00756CDB" w:rsidP="00756CDB">
      <w:r>
        <w:rPr>
          <w:rFonts w:ascii="Arial" w:hAnsi="Arial" w:cs="Arial"/>
          <w:lang w:eastAsia="ar-SA"/>
        </w:rPr>
        <w:t>Po potwierdzeniu otrzymania faktury przez zamawiającego lub zaksięgowaniu środków na koncie Fundacji</w:t>
      </w:r>
    </w:p>
    <w:p w14:paraId="059F1AE9" w14:textId="77777777" w:rsidR="00756CDB" w:rsidRDefault="00756CDB" w:rsidP="00756CDB"/>
    <w:p w14:paraId="43D80315" w14:textId="77777777" w:rsidR="00756CDB" w:rsidRDefault="00756CDB" w:rsidP="00756CDB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  <w:t>Pieczęć instytucji/organu zamawiającego i podpis osoby zamawiającej:</w:t>
      </w:r>
    </w:p>
    <w:p w14:paraId="50FB1D70" w14:textId="77777777" w:rsidR="00756CDB" w:rsidRDefault="00756CDB" w:rsidP="00756CDB">
      <w:pPr>
        <w:rPr>
          <w:rFonts w:ascii="Arial" w:hAnsi="Arial" w:cs="Arial"/>
          <w:lang w:eastAsia="ar-SA"/>
        </w:rPr>
      </w:pPr>
    </w:p>
    <w:p w14:paraId="4CA51F3D" w14:textId="77777777" w:rsidR="00756CDB" w:rsidRDefault="00756CDB" w:rsidP="00756CDB">
      <w:pPr>
        <w:rPr>
          <w:rFonts w:ascii="Arial" w:hAnsi="Arial" w:cs="Arial"/>
          <w:lang w:eastAsia="ar-SA"/>
        </w:rPr>
      </w:pPr>
    </w:p>
    <w:p w14:paraId="75AC40EC" w14:textId="77777777" w:rsidR="00756CDB" w:rsidRPr="00CD1286" w:rsidRDefault="00756CDB" w:rsidP="00756CDB">
      <w:r>
        <w:rPr>
          <w:rFonts w:ascii="Arial" w:hAnsi="Arial" w:cs="Arial"/>
          <w:lang w:eastAsia="ar-SA"/>
        </w:rPr>
        <w:t>……………………………………………………………………………………………………………</w:t>
      </w:r>
    </w:p>
    <w:p w14:paraId="6412FA96" w14:textId="77777777" w:rsidR="00493844" w:rsidRDefault="00493844" w:rsidP="00756CDB">
      <w:pPr>
        <w:pStyle w:val="Akapitzlist"/>
        <w:widowControl/>
        <w:suppressAutoHyphens/>
        <w:spacing w:after="200" w:line="480" w:lineRule="auto"/>
        <w:ind w:left="0"/>
        <w:jc w:val="both"/>
      </w:pPr>
    </w:p>
    <w:sectPr w:rsidR="00493844" w:rsidSect="00CD5CA5">
      <w:pgSz w:w="11906" w:h="16838"/>
      <w:pgMar w:top="709" w:right="566" w:bottom="709" w:left="85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066"/>
    <w:multiLevelType w:val="hybridMultilevel"/>
    <w:tmpl w:val="4B9AE3AC"/>
    <w:lvl w:ilvl="0" w:tplc="95903F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83C23"/>
    <w:multiLevelType w:val="multilevel"/>
    <w:tmpl w:val="7E0AD34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95452"/>
    <w:multiLevelType w:val="hybridMultilevel"/>
    <w:tmpl w:val="E91EA2D0"/>
    <w:lvl w:ilvl="0" w:tplc="1A50B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C57B1"/>
    <w:multiLevelType w:val="multilevel"/>
    <w:tmpl w:val="BC68794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82A23"/>
    <w:multiLevelType w:val="hybridMultilevel"/>
    <w:tmpl w:val="05D4F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635A5"/>
    <w:multiLevelType w:val="multilevel"/>
    <w:tmpl w:val="914697D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62A88"/>
    <w:multiLevelType w:val="multilevel"/>
    <w:tmpl w:val="AC3C02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CF9564E"/>
    <w:multiLevelType w:val="multilevel"/>
    <w:tmpl w:val="4F500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17089">
    <w:abstractNumId w:val="5"/>
  </w:num>
  <w:num w:numId="2" w16cid:durableId="106700734">
    <w:abstractNumId w:val="6"/>
  </w:num>
  <w:num w:numId="3" w16cid:durableId="392045969">
    <w:abstractNumId w:val="7"/>
  </w:num>
  <w:num w:numId="4" w16cid:durableId="1682320520">
    <w:abstractNumId w:val="3"/>
  </w:num>
  <w:num w:numId="5" w16cid:durableId="470366204">
    <w:abstractNumId w:val="1"/>
  </w:num>
  <w:num w:numId="6" w16cid:durableId="172912967">
    <w:abstractNumId w:val="4"/>
  </w:num>
  <w:num w:numId="7" w16cid:durableId="1435974516">
    <w:abstractNumId w:val="2"/>
  </w:num>
  <w:num w:numId="8" w16cid:durableId="67915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44"/>
    <w:rsid w:val="00053CC8"/>
    <w:rsid w:val="00081985"/>
    <w:rsid w:val="00136B4F"/>
    <w:rsid w:val="001822D4"/>
    <w:rsid w:val="001C6768"/>
    <w:rsid w:val="0024630C"/>
    <w:rsid w:val="002956B3"/>
    <w:rsid w:val="002B2015"/>
    <w:rsid w:val="003278F9"/>
    <w:rsid w:val="00493844"/>
    <w:rsid w:val="006066E4"/>
    <w:rsid w:val="00621393"/>
    <w:rsid w:val="00756CDB"/>
    <w:rsid w:val="007F2851"/>
    <w:rsid w:val="00983597"/>
    <w:rsid w:val="009E0894"/>
    <w:rsid w:val="00A41C81"/>
    <w:rsid w:val="00A93263"/>
    <w:rsid w:val="00AB1D26"/>
    <w:rsid w:val="00B4702E"/>
    <w:rsid w:val="00C91FDF"/>
    <w:rsid w:val="00CD5CA5"/>
    <w:rsid w:val="00D001CF"/>
    <w:rsid w:val="00D85FFF"/>
    <w:rsid w:val="00E3106C"/>
    <w:rsid w:val="00EE5FDA"/>
    <w:rsid w:val="00F365E0"/>
    <w:rsid w:val="00F45D8F"/>
    <w:rsid w:val="00F7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AAA3"/>
  <w15:docId w15:val="{2DF8B12F-C324-4A47-84DF-85860A98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EE4"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557CEA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57CEA"/>
    <w:rPr>
      <w:rFonts w:cs="Times New Roman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wT6">
    <w:name w:val="wT6"/>
    <w:qFormat/>
    <w:rPr>
      <w:b w:val="0"/>
      <w:bCs w:val="0"/>
    </w:rPr>
  </w:style>
  <w:style w:type="character" w:customStyle="1" w:styleId="wT7">
    <w:name w:val="wT7"/>
    <w:qFormat/>
    <w:rPr>
      <w:b/>
      <w:bCs w:val="0"/>
    </w:rPr>
  </w:style>
  <w:style w:type="character" w:customStyle="1" w:styleId="wT8">
    <w:name w:val="wT8"/>
    <w:qFormat/>
    <w:rPr>
      <w:b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  <w:pPr>
      <w:spacing w:line="288" w:lineRule="exact"/>
    </w:pPr>
  </w:style>
  <w:style w:type="paragraph" w:customStyle="1" w:styleId="Style4">
    <w:name w:val="Style4"/>
    <w:basedOn w:val="Normalny"/>
    <w:uiPriority w:val="99"/>
    <w:qFormat/>
    <w:pPr>
      <w:spacing w:line="288" w:lineRule="exact"/>
      <w:ind w:hanging="353"/>
    </w:pPr>
  </w:style>
  <w:style w:type="paragraph" w:customStyle="1" w:styleId="Style5">
    <w:name w:val="Style5"/>
    <w:basedOn w:val="Normalny"/>
    <w:uiPriority w:val="99"/>
    <w:qFormat/>
    <w:pPr>
      <w:spacing w:line="276" w:lineRule="exact"/>
      <w:ind w:hanging="355"/>
    </w:pPr>
  </w:style>
  <w:style w:type="paragraph" w:customStyle="1" w:styleId="Style6">
    <w:name w:val="Style6"/>
    <w:basedOn w:val="Normalny"/>
    <w:uiPriority w:val="99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CE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B372D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0B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Kierownik_OPSIK</dc:creator>
  <dc:description/>
  <cp:lastModifiedBy>Daniel Mróz</cp:lastModifiedBy>
  <cp:revision>12</cp:revision>
  <cp:lastPrinted>2020-07-02T12:52:00Z</cp:lastPrinted>
  <dcterms:created xsi:type="dcterms:W3CDTF">2023-10-16T16:06:00Z</dcterms:created>
  <dcterms:modified xsi:type="dcterms:W3CDTF">2023-10-18T09:44:00Z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